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6" w:rsidRPr="000820A6" w:rsidRDefault="000820A6" w:rsidP="000820A6">
      <w:pPr>
        <w:pStyle w:val="1"/>
        <w:shd w:val="clear" w:color="auto" w:fill="FFFFFF"/>
        <w:spacing w:before="300" w:line="240" w:lineRule="auto"/>
        <w:rPr>
          <w:rFonts w:ascii="inherit" w:hAnsi="inherit" w:cs="Arial"/>
          <w:b w:val="0"/>
          <w:bCs w:val="0"/>
          <w:color w:val="333333"/>
          <w:sz w:val="50"/>
          <w:szCs w:val="54"/>
        </w:rPr>
      </w:pPr>
      <w:r w:rsidRPr="000820A6">
        <w:rPr>
          <w:rFonts w:ascii="inherit" w:hAnsi="inherit" w:cs="Arial"/>
          <w:b w:val="0"/>
          <w:bCs w:val="0"/>
          <w:color w:val="333333"/>
          <w:sz w:val="50"/>
          <w:szCs w:val="54"/>
        </w:rPr>
        <w:t>Пять причин перейти на электронную трудовую книжку</w:t>
      </w:r>
    </w:p>
    <w:p w:rsidR="000820A6" w:rsidRPr="000820A6" w:rsidRDefault="000820A6" w:rsidP="000820A6">
      <w:pPr>
        <w:shd w:val="clear" w:color="auto" w:fill="FFFFFF"/>
        <w:spacing w:after="0" w:line="240" w:lineRule="auto"/>
        <w:rPr>
          <w:rFonts w:ascii="Arial" w:hAnsi="Arial" w:cs="Arial"/>
          <w:color w:val="333333"/>
          <w:szCs w:val="27"/>
        </w:rPr>
      </w:pP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В России вводятся электронные трудовые книжки[1]. С 1 января 2020 года началось их формирование.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Трудовую книжку работник</w:t>
      </w:r>
      <w:bookmarkStart w:id="0" w:name="_GoBack"/>
      <w:bookmarkEnd w:id="0"/>
      <w:r w:rsidRPr="000820A6">
        <w:rPr>
          <w:rFonts w:ascii="Arial" w:hAnsi="Arial" w:cs="Arial"/>
          <w:color w:val="333333"/>
          <w:sz w:val="22"/>
          <w:szCs w:val="27"/>
        </w:rPr>
        <w:t>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Сведения о трудовой деятельности и трудовом стаже каждого работника работодатель будет ежемесячно представлять в Пенсионный фонд, а Пенсионный фонд - вести учёт этих сведений[2].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Преимущества электронной книжки: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1) доступ работника к информации о трудовой деятельности;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2) минимизация ошибочных, неточных и недостоверных сведений о трудовой деятельности;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3) возможность дистанционного трудоустройства;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4) снижение издержек работодателей на приобретение, ведение и хранение бумажных трудовых книжек;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5) дистанционное оформление пенсий по данным лицевого счёта без дополнительного документального подтверждения.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0820A6" w:rsidRPr="000820A6" w:rsidRDefault="000820A6" w:rsidP="000820A6">
      <w:pPr>
        <w:shd w:val="clear" w:color="auto" w:fill="FFFFFF"/>
        <w:spacing w:before="300" w:after="0" w:line="240" w:lineRule="auto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pict>
          <v:rect id="_x0000_i1025" style="width:0;height:0" o:hralign="center" o:hrstd="t" o:hr="t" fillcolor="#a0a0a0" stroked="f"/>
        </w:pic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[1]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[2]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p w:rsidR="00CA2033" w:rsidRPr="000820A6" w:rsidRDefault="00CA2033" w:rsidP="000820A6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333333"/>
          <w:sz w:val="16"/>
          <w:szCs w:val="20"/>
        </w:rPr>
      </w:pPr>
    </w:p>
    <w:sectPr w:rsidR="00CA2033" w:rsidRPr="0008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DD2"/>
    <w:multiLevelType w:val="multilevel"/>
    <w:tmpl w:val="D43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54E4"/>
    <w:multiLevelType w:val="multilevel"/>
    <w:tmpl w:val="EBE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0820A6"/>
    <w:rsid w:val="001C2DD8"/>
    <w:rsid w:val="00274842"/>
    <w:rsid w:val="00733A8C"/>
    <w:rsid w:val="008C465C"/>
    <w:rsid w:val="00AF6072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1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2020-01-10T12:41:00Z</dcterms:created>
  <dcterms:modified xsi:type="dcterms:W3CDTF">2020-01-10T12:41:00Z</dcterms:modified>
</cp:coreProperties>
</file>